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Jack Singley TSTEM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Irving ISD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TSTEM Leadership Meeting - </w:t>
      </w:r>
      <w:hyperlink r:id="rId6">
        <w:r w:rsidDel="00000000" w:rsidR="00000000" w:rsidRPr="00000000">
          <w:rPr>
            <w:color w:val="3e8def"/>
            <w:highlight w:val="white"/>
            <w:rtl w:val="0"/>
          </w:rPr>
          <w:t xml:space="preserve">https://us04web.zoom.us/j/2367505029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3.25.2020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8:30: Check 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Benchmark 1 - School Design - PD Plan, Leadership Meeting Agenda 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https://lead4ward.com/school-at-home/?fbclid=IwAR1i9E7G5yDb7QXfJ-_XAVch9s7hGDKKb5kq0CL_pp-w5tj25pkbldAE4-0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set by district with periods, PLC and work time for teachers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Benchmark 2 - Target Population - enrollment &amp; recruitment updates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Fish Camp in August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Parent/Student Meeting in August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Benchmark 3 - Strategic Alliances - DCCCD online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Starts on 3/30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9:30  Benchmark 4 - Curriculum, Instruction and Assessment - systems for monitoring work completion, grades, tutoring needs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Nepris is an option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Benchmark 5 - Work-Based Learning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tomorrow, 3/26, to discuss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Benchmark 6 - Student Support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7545"/>
        <w:tblGridChange w:id="0">
          <w:tblGrid>
            <w:gridCol w:w="2190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Next Steps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Provided Resource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Register for Summit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https://www.edtx.org/get-involved/events/ccrsm-2020-leadership-summit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ECHS report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60" w:line="256.7994545454545" w:lineRule="auto"/>
              <w:rPr>
                <w:rFonts w:ascii="Calibri" w:cs="Calibri" w:eastAsia="Calibri" w:hAnsi="Calibri"/>
                <w:color w:val="954f72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954f72"/>
                  <w:u w:val="single"/>
                  <w:rtl w:val="0"/>
                </w:rPr>
                <w:t xml:space="preserve">https://www.air.org/sites/default/files/downloads/report/Early-College-Continued-Success-Longer-Term-Impact-of-ECHS-September-2019-rev.pdf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Dates for Future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60" w:line="256.7994545454545" w:lineRule="auto"/>
              <w:rPr>
                <w:rFonts w:ascii="Calibri" w:cs="Calibri" w:eastAsia="Calibri" w:hAnsi="Calibri"/>
                <w:color w:val="954f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 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Lisa Casto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Coach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46990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Jenny Anderson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Assistant Principal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5842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8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Katie Crone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Specialist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Academic Specialist/STEM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52550" cy="3302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50750" y="349307"/>
                                <a:ext cx="1352550" cy="330200"/>
                                <a:chOff x="550750" y="349307"/>
                                <a:chExt cx="3422425" cy="821018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550750" y="442550"/>
                                  <a:ext cx="39325" cy="727775"/>
                                </a:xfrm>
                                <a:custGeom>
                                  <a:rect b="b" l="l" r="r" t="t"/>
                                  <a:pathLst>
                                    <a:path extrusionOk="0" h="29111" w="1573">
                                      <a:moveTo>
                                        <a:pt x="0" y="0"/>
                                      </a:moveTo>
                                      <a:cubicBezTo>
                                        <a:pt x="0" y="9718"/>
                                        <a:pt x="1573" y="19393"/>
                                        <a:pt x="1573" y="2911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555322" y="432725"/>
                                  <a:ext cx="1303425" cy="693175"/>
                                </a:xfrm>
                                <a:custGeom>
                                  <a:rect b="b" l="l" r="r" t="t"/>
                                  <a:pathLst>
                                    <a:path extrusionOk="0" h="27727" w="52137">
                                      <a:moveTo>
                                        <a:pt x="11225" y="0"/>
                                      </a:moveTo>
                                      <a:cubicBezTo>
                                        <a:pt x="8780" y="4076"/>
                                        <a:pt x="8176" y="9180"/>
                                        <a:pt x="5324" y="12982"/>
                                      </a:cubicBezTo>
                                      <a:cubicBezTo>
                                        <a:pt x="3970" y="14787"/>
                                        <a:pt x="2858" y="16776"/>
                                        <a:pt x="1390" y="18489"/>
                                      </a:cubicBezTo>
                                      <a:cubicBezTo>
                                        <a:pt x="750" y="19236"/>
                                        <a:pt x="210" y="21047"/>
                                        <a:pt x="210" y="20063"/>
                                      </a:cubicBezTo>
                                      <a:cubicBezTo>
                                        <a:pt x="210" y="18009"/>
                                        <a:pt x="-630" y="16496"/>
                                        <a:pt x="1390" y="16129"/>
                                      </a:cubicBezTo>
                                      <a:cubicBezTo>
                                        <a:pt x="5246" y="15428"/>
                                        <a:pt x="5675" y="16211"/>
                                        <a:pt x="8864" y="18489"/>
                                      </a:cubicBezTo>
                                      <a:cubicBezTo>
                                        <a:pt x="11683" y="20502"/>
                                        <a:pt x="10647" y="26585"/>
                                        <a:pt x="13978" y="27537"/>
                                      </a:cubicBezTo>
                                      <a:cubicBezTo>
                                        <a:pt x="16638" y="28297"/>
                                        <a:pt x="20389" y="25894"/>
                                        <a:pt x="21059" y="23210"/>
                                      </a:cubicBezTo>
                                      <a:cubicBezTo>
                                        <a:pt x="21659" y="20809"/>
                                        <a:pt x="19104" y="15429"/>
                                        <a:pt x="17125" y="16915"/>
                                      </a:cubicBezTo>
                                      <a:cubicBezTo>
                                        <a:pt x="14589" y="18819"/>
                                        <a:pt x="13537" y="24293"/>
                                        <a:pt x="15945" y="26357"/>
                                      </a:cubicBezTo>
                                      <a:cubicBezTo>
                                        <a:pt x="17299" y="27518"/>
                                        <a:pt x="21059" y="26567"/>
                                        <a:pt x="21059" y="24783"/>
                                      </a:cubicBezTo>
                                      <a:cubicBezTo>
                                        <a:pt x="21059" y="23465"/>
                                        <a:pt x="20666" y="19531"/>
                                        <a:pt x="20666" y="20849"/>
                                      </a:cubicBezTo>
                                      <a:cubicBezTo>
                                        <a:pt x="20666" y="22851"/>
                                        <a:pt x="22184" y="24800"/>
                                        <a:pt x="23813" y="25963"/>
                                      </a:cubicBezTo>
                                      <a:cubicBezTo>
                                        <a:pt x="24673" y="26577"/>
                                        <a:pt x="26326" y="27203"/>
                                        <a:pt x="26960" y="26357"/>
                                      </a:cubicBezTo>
                                      <a:cubicBezTo>
                                        <a:pt x="29479" y="22998"/>
                                        <a:pt x="28264" y="17866"/>
                                        <a:pt x="27353" y="13768"/>
                                      </a:cubicBezTo>
                                      <a:cubicBezTo>
                                        <a:pt x="26893" y="11700"/>
                                        <a:pt x="24577" y="5791"/>
                                        <a:pt x="24993" y="7868"/>
                                      </a:cubicBezTo>
                                      <a:cubicBezTo>
                                        <a:pt x="26272" y="14253"/>
                                        <a:pt x="26808" y="24650"/>
                                        <a:pt x="33254" y="25570"/>
                                      </a:cubicBezTo>
                                      <a:cubicBezTo>
                                        <a:pt x="35487" y="25889"/>
                                        <a:pt x="37188" y="22319"/>
                                        <a:pt x="37188" y="20063"/>
                                      </a:cubicBezTo>
                                      <a:cubicBezTo>
                                        <a:pt x="37188" y="19145"/>
                                        <a:pt x="37188" y="16391"/>
                                        <a:pt x="37188" y="17309"/>
                                      </a:cubicBezTo>
                                      <a:cubicBezTo>
                                        <a:pt x="37188" y="21112"/>
                                        <a:pt x="42048" y="26878"/>
                                        <a:pt x="45449" y="25177"/>
                                      </a:cubicBezTo>
                                      <a:cubicBezTo>
                                        <a:pt x="48616" y="23593"/>
                                        <a:pt x="48395" y="12590"/>
                                        <a:pt x="45449" y="14555"/>
                                      </a:cubicBezTo>
                                      <a:cubicBezTo>
                                        <a:pt x="42831" y="16301"/>
                                        <a:pt x="43224" y="21771"/>
                                        <a:pt x="45449" y="23996"/>
                                      </a:cubicBezTo>
                                      <a:cubicBezTo>
                                        <a:pt x="47068" y="25615"/>
                                        <a:pt x="49847" y="25570"/>
                                        <a:pt x="52137" y="255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111300" y="747425"/>
                                  <a:ext cx="236050" cy="49175"/>
                                </a:xfrm>
                                <a:custGeom>
                                  <a:rect b="b" l="l" r="r" t="t"/>
                                  <a:pathLst>
                                    <a:path extrusionOk="0" h="1967" w="9442">
                                      <a:moveTo>
                                        <a:pt x="9442" y="0"/>
                                      </a:moveTo>
                                      <a:cubicBezTo>
                                        <a:pt x="6363" y="924"/>
                                        <a:pt x="3215" y="1967"/>
                                        <a:pt x="0" y="196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081780" y="349307"/>
                                  <a:ext cx="573575" cy="734100"/>
                                </a:xfrm>
                                <a:custGeom>
                                  <a:rect b="b" l="l" r="r" t="t"/>
                                  <a:pathLst>
                                    <a:path extrusionOk="0" h="29364" w="22943">
                                      <a:moveTo>
                                        <a:pt x="9174" y="583"/>
                                      </a:moveTo>
                                      <a:cubicBezTo>
                                        <a:pt x="4140" y="-2774"/>
                                        <a:pt x="-377" y="10289"/>
                                        <a:pt x="126" y="16319"/>
                                      </a:cubicBezTo>
                                      <a:cubicBezTo>
                                        <a:pt x="435" y="20017"/>
                                        <a:pt x="3281" y="23263"/>
                                        <a:pt x="6027" y="25760"/>
                                      </a:cubicBezTo>
                                      <a:cubicBezTo>
                                        <a:pt x="9040" y="28499"/>
                                        <a:pt x="13966" y="30194"/>
                                        <a:pt x="17829" y="28907"/>
                                      </a:cubicBezTo>
                                      <a:cubicBezTo>
                                        <a:pt x="21782" y="27589"/>
                                        <a:pt x="22943" y="21666"/>
                                        <a:pt x="22943" y="174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665175" y="617283"/>
                                  <a:ext cx="1308000" cy="370825"/>
                                </a:xfrm>
                                <a:custGeom>
                                  <a:rect b="b" l="l" r="r" t="t"/>
                                  <a:pathLst>
                                    <a:path extrusionOk="0" h="14833" w="52320">
                                      <a:moveTo>
                                        <a:pt x="0" y="14647"/>
                                      </a:moveTo>
                                      <a:cubicBezTo>
                                        <a:pt x="4453" y="16134"/>
                                        <a:pt x="3902" y="1495"/>
                                        <a:pt x="8261" y="3239"/>
                                      </a:cubicBezTo>
                                      <a:cubicBezTo>
                                        <a:pt x="11964" y="4721"/>
                                        <a:pt x="9781" y="13861"/>
                                        <a:pt x="13769" y="13861"/>
                                      </a:cubicBezTo>
                                      <a:cubicBezTo>
                                        <a:pt x="15883" y="13861"/>
                                        <a:pt x="14555" y="9681"/>
                                        <a:pt x="14555" y="7567"/>
                                      </a:cubicBezTo>
                                      <a:cubicBezTo>
                                        <a:pt x="14555" y="6518"/>
                                        <a:pt x="14085" y="3481"/>
                                        <a:pt x="14555" y="4419"/>
                                      </a:cubicBezTo>
                                      <a:cubicBezTo>
                                        <a:pt x="15373" y="6052"/>
                                        <a:pt x="15881" y="7823"/>
                                        <a:pt x="16522" y="9533"/>
                                      </a:cubicBezTo>
                                      <a:cubicBezTo>
                                        <a:pt x="17498" y="12135"/>
                                        <a:pt x="22168" y="13955"/>
                                        <a:pt x="24390" y="12287"/>
                                      </a:cubicBezTo>
                                      <a:cubicBezTo>
                                        <a:pt x="27438" y="9998"/>
                                        <a:pt x="14162" y="3361"/>
                                        <a:pt x="14162" y="7173"/>
                                      </a:cubicBezTo>
                                      <a:cubicBezTo>
                                        <a:pt x="14162" y="10326"/>
                                        <a:pt x="21461" y="1796"/>
                                        <a:pt x="23210" y="4419"/>
                                      </a:cubicBezTo>
                                      <a:cubicBezTo>
                                        <a:pt x="24414" y="6225"/>
                                        <a:pt x="23793" y="10320"/>
                                        <a:pt x="25964" y="10320"/>
                                      </a:cubicBezTo>
                                      <a:cubicBezTo>
                                        <a:pt x="28983" y="10320"/>
                                        <a:pt x="23554" y="2393"/>
                                        <a:pt x="26357" y="1272"/>
                                      </a:cubicBezTo>
                                      <a:cubicBezTo>
                                        <a:pt x="29261" y="110"/>
                                        <a:pt x="29260" y="6927"/>
                                        <a:pt x="31471" y="9140"/>
                                      </a:cubicBezTo>
                                      <a:cubicBezTo>
                                        <a:pt x="33418" y="11088"/>
                                        <a:pt x="37940" y="11231"/>
                                        <a:pt x="39732" y="9140"/>
                                      </a:cubicBezTo>
                                      <a:cubicBezTo>
                                        <a:pt x="41697" y="6848"/>
                                        <a:pt x="42267" y="-641"/>
                                        <a:pt x="39339" y="92"/>
                                      </a:cubicBezTo>
                                      <a:cubicBezTo>
                                        <a:pt x="36438" y="819"/>
                                        <a:pt x="35064" y="6449"/>
                                        <a:pt x="36978" y="8747"/>
                                      </a:cubicBezTo>
                                      <a:cubicBezTo>
                                        <a:pt x="40357" y="12803"/>
                                        <a:pt x="47926" y="15608"/>
                                        <a:pt x="52320" y="126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52550" cy="330200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330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Rachel Lomax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 Counselor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Counselor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4191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jpg"/><Relationship Id="rId13" Type="http://schemas.openxmlformats.org/officeDocument/2006/relationships/image" Target="media/image1.jp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ir.org/sites/default/files/downloads/report/Early-College-Continued-Success-Longer-Term-Impact-of-ECHS-September-2019-rev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4web.zoom.us/j/2367505029" TargetMode="External"/><Relationship Id="rId7" Type="http://schemas.openxmlformats.org/officeDocument/2006/relationships/hyperlink" Target="https://lead4ward.com/school-at-home/?fbclid=IwAR1i9E7G5yDb7QXfJ-_XAVch9s7hGDKKb5kq0CL_pp-w5tj25pkbldAE4-0" TargetMode="External"/><Relationship Id="rId8" Type="http://schemas.openxmlformats.org/officeDocument/2006/relationships/hyperlink" Target="https://www.edtx.org/get-involved/events/ccrsm-2020-leadership-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